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BED" w:rsidRPr="00DE4BED" w:rsidRDefault="00F03378" w:rsidP="00F0337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«Прокурор разъясняет»</w:t>
      </w:r>
    </w:p>
    <w:p w:rsidR="00DE4BED" w:rsidRDefault="00DE4BED" w:rsidP="00467E68">
      <w:pPr>
        <w:spacing w:after="0" w:line="240" w:lineRule="auto"/>
        <w:rPr>
          <w:b/>
        </w:rPr>
      </w:pPr>
    </w:p>
    <w:p w:rsidR="00467E68" w:rsidRPr="00DE4BED" w:rsidRDefault="00467E68" w:rsidP="00DE4BED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4BED">
        <w:rPr>
          <w:rFonts w:ascii="Times New Roman" w:hAnsi="Times New Roman" w:cs="Times New Roman"/>
          <w:b/>
          <w:sz w:val="28"/>
          <w:szCs w:val="28"/>
        </w:rPr>
        <w:t>Особенности предоставления имущественных налоговых вычетов по НДФЛ участникам накопительно-ипотечной системы жилищного обеспечения военнослужащих</w:t>
      </w:r>
      <w:r w:rsidR="00DE4BED" w:rsidRPr="00DE4BED">
        <w:rPr>
          <w:rFonts w:ascii="Times New Roman" w:hAnsi="Times New Roman" w:cs="Times New Roman"/>
          <w:b/>
          <w:sz w:val="28"/>
          <w:szCs w:val="28"/>
        </w:rPr>
        <w:t>.</w:t>
      </w:r>
    </w:p>
    <w:p w:rsidR="00DE4BED" w:rsidRDefault="00DE4BED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bCs/>
          <w:sz w:val="28"/>
          <w:szCs w:val="28"/>
        </w:rPr>
        <w:t>Одной из форм жилищного обеспечения военнослужащих является участие в накопительно-ипоте</w:t>
      </w:r>
      <w:r w:rsidRPr="00DE4BED">
        <w:rPr>
          <w:rFonts w:ascii="Times New Roman" w:hAnsi="Times New Roman" w:cs="Times New Roman"/>
          <w:sz w:val="28"/>
          <w:szCs w:val="28"/>
        </w:rPr>
        <w:t>чной системе, которое регламентируется Федеральным законом от 20 августа 2004 г. № 117-ФЗ «О накопительно-ипотечной системе жилищного обеспечения военнослужащих».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Участники накопительно-ипотечной системы жилищного обеспечения военнослужащих (далее – участники НИС) имеют право на получение имущественного налогового вычета, предоставляемого с учетом особенностей и в порядке, предусмотренном статьей 220 Налогового кодекса Российской Федерации (далее – НК РФ), в том числе в сумме расходов на погашение процентов по целевым займам (кредитам), фактически израсходованным на новое строительство либо приобретение жилья.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Согласно разъяснениям Департамента налоговой политики Минфина России (письмо от 3 декабря 2020 г. № 03-04-07/105915) имущественный налоговый вычет предоставляется в сумме произведенных расходов по уплате процентов, но не более 3 000 000 рублей при наличии документов, подтверждающих право на получение имущественного налогового вычета, указанных в пункте 3 статьи 220 НК РФ, договора займа (кредита), а также документов, подтверждающих факт уплаты денежных средств в погашение процентов. Участники НИС представляют в налоговый орган договор о приобретении жилого помещения и документы, подтверждающие право собственности на него.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Имущественные налоговые вычеты не предоставляются в части расходов на новое строительство либо приобретение жилья, покрываемых за счет средств работодателей или иных лиц, материнского (семейного) капитала, за счет выплат, предоставленных из бюджета Российской Федерации, а также в случаях, если сделка совершена между взаимозависимыми лицами.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Если условиями накопительно-ипотечной системы жилищного обеспечения военнослужащего и кредитного договора с ним погашение кредитных обязательств (их части) предусмотрено за счет средств федерального бюджета, то независимо от порядка уплаты платежей по такому договору, в том числе если военнослужащий добровольно погашает соответствующие обязательства за счет собственных средств, но с последующим возмещением ему таких средств, он не имеет права на получение имущественных налоговых вычетов.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 xml:space="preserve">Вместе с тем налоговыми органами при рассмотрении указанного вопроса учитываются конкретные обстоятельства ситуации, в том числе основания, по которым платежи, подлежащие уплате по кредитному обязательству за счет средств федерального бюджета, досрочно погасил сам налогоплательщик - </w:t>
      </w:r>
      <w:r w:rsidRPr="00DE4BED">
        <w:rPr>
          <w:rFonts w:ascii="Times New Roman" w:hAnsi="Times New Roman" w:cs="Times New Roman"/>
          <w:sz w:val="28"/>
          <w:szCs w:val="28"/>
        </w:rPr>
        <w:lastRenderedPageBreak/>
        <w:t>участник накопительно-ипотечной системы жилищного обеспечения военнослужащих.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BED" w:rsidRPr="00DE4BED" w:rsidRDefault="00DE4BED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 xml:space="preserve">Ответ подготовил: старший помощник военного прокурора майор юстиции Д. </w:t>
      </w:r>
      <w:proofErr w:type="spellStart"/>
      <w:r w:rsidRPr="00DE4BED"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E4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E68" w:rsidRDefault="00467E68" w:rsidP="00DE4BED">
      <w:pPr>
        <w:ind w:firstLine="709"/>
        <w:jc w:val="both"/>
      </w:pPr>
    </w:p>
    <w:p w:rsidR="00467E68" w:rsidRPr="00015E50" w:rsidRDefault="00467E68" w:rsidP="00015E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E50">
        <w:rPr>
          <w:rFonts w:ascii="Times New Roman" w:hAnsi="Times New Roman" w:cs="Times New Roman"/>
          <w:b/>
          <w:bCs/>
          <w:sz w:val="28"/>
          <w:szCs w:val="28"/>
        </w:rPr>
        <w:t>Конфискация имущества за совершение коррупционных преступлений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Одной из действенных мер уголовно-правового характера в борьбе с коррупционными преступлениями всегда был такой вид воздействия на преступника, как принудительное безвозмездное изъятие и обращение в собственность государства имущества, полученного в результате совершения преступлений, то есть его конфискация.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Конфискация имущества существовала в Уголовном кодексе Российской Федерации (далее – УК РФ) до 2003 года, но только в виде дополнительного уголовного наказания. Предметом конфискации могло быть любое имущество осужденного (в том числе и благоприобретенное), за исключением включенного в перечень имущества, не подлежащего конфискации. Исключение данного вида уголовного наказания из УК РФ значительно снизило превентивную роль закона в борьбе с коррупцией, поскольку сделало практически невозможным изъятие доходов, полученных преступным путем, и воздействие на экономические основы преступности.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В 2006 году Федеральным законом от 27.07.2006 № 153-ФЗ Уголовный кодекс дополнен главой 15.1 «Конфискация имущества». Данная глава включает статьи 1041 - 1043, которые относят конфискацию имущества к иным мерам уголовно-правового характера, применяемым к лицу, совершившему преступление определенного характера, в целях устранения условий, способствующих совершению новых преступлений.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Статья 104</w:t>
      </w:r>
      <w:r w:rsidR="00DE4BED">
        <w:rPr>
          <w:rFonts w:ascii="Times New Roman" w:hAnsi="Times New Roman" w:cs="Times New Roman"/>
          <w:sz w:val="28"/>
          <w:szCs w:val="28"/>
        </w:rPr>
        <w:t>.</w:t>
      </w:r>
      <w:r w:rsidRPr="00DE4BED">
        <w:rPr>
          <w:rFonts w:ascii="Times New Roman" w:hAnsi="Times New Roman" w:cs="Times New Roman"/>
          <w:sz w:val="28"/>
          <w:szCs w:val="28"/>
        </w:rPr>
        <w:t>1 УК РФ содержит конкретный перечень уголовно наказуемых деяний, в отношении которых применяется институт конфискации. Среди них преступления коррупционной направленности, наиболее распространенные из которых предусмотрены статьями 204 (коммерческий подкуп), 285 (злоупотребление должностными полномочиями), 290 (получение взятки) УК РФ, и другие.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Этой же статьей определены виды имущества, подлежащего конфискации. В части коррупционных преступлений к ним относятся: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1) деньги, ценности и иное имущество, полученное в результате совершения преступлений указанной категории, в том числе предмет взятки или коммерческого подкупа; 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2) доходы, полученные от использования такого имущества; 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3) орудия, оборудование или иные средства совершения преступления, принадлежащие обвиняемому.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При этом если деньги, ценности и иное имущество, а также доходы </w:t>
      </w:r>
      <w:r w:rsidRPr="00DE4BED">
        <w:rPr>
          <w:rFonts w:ascii="Times New Roman" w:hAnsi="Times New Roman" w:cs="Times New Roman"/>
          <w:sz w:val="28"/>
          <w:szCs w:val="28"/>
        </w:rPr>
        <w:br/>
        <w:t>от него подлежат конфискации только за преступления, указанные в статье 104</w:t>
      </w:r>
      <w:r w:rsidR="00DE4BED">
        <w:rPr>
          <w:rFonts w:ascii="Times New Roman" w:hAnsi="Times New Roman" w:cs="Times New Roman"/>
          <w:sz w:val="28"/>
          <w:szCs w:val="28"/>
        </w:rPr>
        <w:t>.</w:t>
      </w:r>
      <w:r w:rsidRPr="00DE4BED">
        <w:rPr>
          <w:rFonts w:ascii="Times New Roman" w:hAnsi="Times New Roman" w:cs="Times New Roman"/>
          <w:sz w:val="28"/>
          <w:szCs w:val="28"/>
        </w:rPr>
        <w:t xml:space="preserve">1 </w:t>
      </w:r>
      <w:r w:rsidRPr="00DE4BED">
        <w:rPr>
          <w:rFonts w:ascii="Times New Roman" w:hAnsi="Times New Roman" w:cs="Times New Roman"/>
          <w:sz w:val="28"/>
          <w:szCs w:val="28"/>
        </w:rPr>
        <w:lastRenderedPageBreak/>
        <w:t>УК РФ, то орудия, оборудование или иные средства совершения преступления, принадлежащие обвиняемому, могут быть конфискованы судом по делам о преступлениях, перечень которых законом не ограничен.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На практике нередко встречаются случаи, когда лица, совершившие преступления, во избежание уголовного преследования и конфискации имущества оформляют его на членов своей семьи или иных доверенных лиц. В связи с этим частью 3 статьи 104</w:t>
      </w:r>
      <w:r w:rsidR="00DE4BED">
        <w:rPr>
          <w:rFonts w:ascii="Times New Roman" w:hAnsi="Times New Roman" w:cs="Times New Roman"/>
          <w:sz w:val="28"/>
          <w:szCs w:val="28"/>
        </w:rPr>
        <w:t>.</w:t>
      </w:r>
      <w:r w:rsidRPr="00DE4BED">
        <w:rPr>
          <w:rFonts w:ascii="Times New Roman" w:hAnsi="Times New Roman" w:cs="Times New Roman"/>
          <w:sz w:val="28"/>
          <w:szCs w:val="28"/>
        </w:rPr>
        <w:t>1 УК РФ предусмотрена конфискация имущества, переданного осужденным другому лицу (организации), если лицо, принявшее имущество, знало или должно было знать, что оно получено в результате преступных действий. Таким образом, охраняются законные права добросовестных приобретателей и ограничивается возможность манипуляции с имуществом, добытым преступным путем.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Одновременно с этим статьей 104</w:t>
      </w:r>
      <w:r w:rsidR="00DE4BED">
        <w:rPr>
          <w:rFonts w:ascii="Times New Roman" w:hAnsi="Times New Roman" w:cs="Times New Roman"/>
          <w:sz w:val="28"/>
          <w:szCs w:val="28"/>
        </w:rPr>
        <w:t>.</w:t>
      </w:r>
      <w:r w:rsidRPr="00DE4BED">
        <w:rPr>
          <w:rFonts w:ascii="Times New Roman" w:hAnsi="Times New Roman" w:cs="Times New Roman"/>
          <w:sz w:val="28"/>
          <w:szCs w:val="28"/>
        </w:rPr>
        <w:t>2 УК РФ предусмотрено, что если конфискация определенного предмета, на момент принятия судом решения о его конфискации невозможна вследствие использования, продажи, утраты, порчи или по иной причине, суд выносит решение о конфискации денежной суммы, которая соответствует стоимости данного предмета. Данное положение исключает возможность использования результатов преступной деятельности в тех ситуациях, когда преступник успевает на похищенные средства приобрести недвижимость, вложить их в производство и т.д. При этом конфискация у виновного денежной суммы не исключается и взамен предмета, переданного им другому лицу, если последнее признано добросовестным приобретателем.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Не менее важным является положение закона, определяющее приоритет возмещения причиненного вреда перед конфискацией имущества. Статья 104</w:t>
      </w:r>
      <w:r w:rsidR="00DE4BED">
        <w:rPr>
          <w:rFonts w:ascii="Times New Roman" w:hAnsi="Times New Roman" w:cs="Times New Roman"/>
          <w:sz w:val="28"/>
          <w:szCs w:val="28"/>
        </w:rPr>
        <w:t>.</w:t>
      </w:r>
      <w:r w:rsidRPr="00DE4BED">
        <w:rPr>
          <w:rFonts w:ascii="Times New Roman" w:hAnsi="Times New Roman" w:cs="Times New Roman"/>
          <w:sz w:val="28"/>
          <w:szCs w:val="28"/>
        </w:rPr>
        <w:t>3 УК РФ предусматривает в первую очередь решение вопроса о возмещении ущерба законному владельцу. Даже в случае, если у виновного отсутствует принадлежащее ему на праве собственности имущество, кроме полученного преступным путем, то именно из стоимости последнего первоначально возмещается ущерб, причиненный законному владельцу, после чего оставшаяся часть обращается в доход государства.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Для обеспечения возможной конфискации имущества суд на основании ходатайства следователя в ходе предварительного расследования либо самостоятельно в ходе судебного разбирательства принимает решение о наложении ареста на имущество, подлежащее конфискации, добытое в том числе в результате совершения преступлений коррупционного характера.</w:t>
      </w:r>
    </w:p>
    <w:p w:rsidR="00DE4BED" w:rsidRDefault="00DE4BED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Ответ подготовил: </w:t>
      </w:r>
      <w:r w:rsidR="00DE4BED" w:rsidRPr="00DE4BED">
        <w:rPr>
          <w:rFonts w:ascii="Times New Roman" w:hAnsi="Times New Roman" w:cs="Times New Roman"/>
          <w:sz w:val="28"/>
          <w:szCs w:val="28"/>
        </w:rPr>
        <w:t xml:space="preserve">старший помощник военного прокурора майор юстиции Д. </w:t>
      </w:r>
      <w:proofErr w:type="spellStart"/>
      <w:r w:rsidR="00DE4BED" w:rsidRPr="00DE4BED"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 w:rsidRPr="00DE4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BED" w:rsidRPr="00DE4BED" w:rsidRDefault="00DE4BED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68" w:rsidRPr="00DE4BED" w:rsidRDefault="00467E68" w:rsidP="00015E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4BED">
        <w:rPr>
          <w:rFonts w:ascii="Times New Roman" w:hAnsi="Times New Roman" w:cs="Times New Roman"/>
          <w:b/>
          <w:bCs/>
          <w:sz w:val="28"/>
          <w:szCs w:val="28"/>
        </w:rPr>
        <w:t>Порядок поступления для обучения на прокурорско-следственном факультете Военного университета Министерства обороны Российской Федерации</w:t>
      </w:r>
    </w:p>
    <w:p w:rsidR="00DE4BED" w:rsidRDefault="00DE4BED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 xml:space="preserve">Порядок отбора кандидатов для поступления в указанное учебное заведение регламентирован соответствующей Инструкцией, утверждённой </w:t>
      </w:r>
      <w:r w:rsidRPr="00DE4BED">
        <w:rPr>
          <w:rFonts w:ascii="Times New Roman" w:hAnsi="Times New Roman" w:cs="Times New Roman"/>
          <w:sz w:val="28"/>
          <w:szCs w:val="28"/>
        </w:rPr>
        <w:lastRenderedPageBreak/>
        <w:t>приказом заместителя Генерального прокурора Российской Федерации – Главного военного прокурора от 4 декабря 2017 года № 227. Отбор кандидатов для поступления на прокурорско-следственный факультет Военного университета проводится в феврале – мае из числа граждан, не проходивших военную службу, в возрасте от 16 до 22 лет, а также граждан, прошедших военную службу, и военнослужащих в возрасте до 24 лет.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Организаторами процесса выступают военные прокуроры гарнизонов, которые оценивают профессиональные и моральные качества, степень пригодности по состоянию здоровья, нацеленность кандидатов на прохождение военной службы в органах военной прокуратуры.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После получения объективных сведений о личности, привлечении кандидата и его близких родственников к уголовной и административной ответственности военные прокуроры гарнизонов организуют проведение психологического обследования и собеседования с целью определения мотивации кандидата к службе в органах военной прокуратуры, культурного уровня, познаний о государстве и праве, интересов и увлечений, эрудированности; в соответствие с полученными результатами дают кандидатам рекомендации или отказывают в них. Кандидат должен отвечать требованиям, предъявляемым к нему федеральными законами «О прокуратуре Российской Федерации», «О воинской обязанности и военной службе», постановлением Правительства Российской Федерации от 6 марта 2008 года № 152 «Об обучении граждан Российской Федерации по программе военной подготовки в федеральных государственных организациях высшего образования», распорядительными документами Генеральной прокуратуры Российской Федерации и Главной военной прокуратуры. Основаниями для отказа в выдаче кандидату рекомендации для поступления в Военный университет являются: установление по результатам психологического обследования IV группы профессиональной пригодности; наличие сведений о привлечении к уголовной ответственности; наличие подтверждённого медицинским заключением заболевания, препятствующего поступлению на военную службу; сообщение недостоверных сведений о себе и своих близких родственниках; несоответствие требованиям к профессиональным и моральным качествам, необходимым для прохождения военной службы в органах военной прокуратуры.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 xml:space="preserve">Граждане, прошедшие или не проходившие военную службу, в срок до 20 апреля подают заявления в военный комиссариат по месту жительства, в которых указывают фамилию, имя, отчество, дату рождения, адрес места жительства (регистрации), наименование факультета (прокурорско-следственный) и специальность – «Прокурорская работа». К заявлению прилагаются: копии свидетельства о рождении, документа, удостоверяющего личность и гражданство; автобиография, характеристика с места работы или учёбы установленного образца; ксерокопия документа об образовании (учащиеся представляют справку о текущей успеваемости; лица, окончившие первые или последующие курсы образовательных организаций высшего профессионального образования, имеющих государственную аккредитацию, – справку об обучении); три подписанные на обороте фотографии (без головного убора) размером 4,5x6 </w:t>
      </w:r>
      <w:r w:rsidRPr="00DE4BED">
        <w:rPr>
          <w:rFonts w:ascii="Times New Roman" w:hAnsi="Times New Roman" w:cs="Times New Roman"/>
          <w:sz w:val="28"/>
          <w:szCs w:val="28"/>
        </w:rPr>
        <w:lastRenderedPageBreak/>
        <w:t>см; ксерокопии документов, подтверждающих в соответствии с законодательством особые права при зачислении.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Военнослужащие в срок до 1 апреля обращаются по команде с рапортом на имя командира воинской части, где они проходят военную службу. Решение о направлении для прохождения профессионального отбора в Военный университет кандидатов из числа военнослужащих принимается командирами соединений (воинских частей). Документы кандидатов из числа военнослужащих (для проходящих военную службу по контракту, – с личными делами) направляются командирами соединений (воинских частей) в Военный университет к 15 мая.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Профессиональный отбор включает в себя: определение годности к поступлению по состоянию здоровья, категории профессиональной пригодности по результатам социально-психологического изучения, психологического и психофизиологического обследования; вступительные испытания, состоящие из оценок уровня общеобразовательной подготовки кандидата по результатам единого государственного экзамена (ЕГЭ) по обществознанию (профильный), истории и русскому языку, уровня физической подготовки, оценки по дополнительному вступительному испытанию профессиональной направленности (по обществознанию). Минимальное количество баллов по результатам ЕГЭ, дополнительного вступительного испытания и нормативы по физической подготовке ежегодно устанавливаются правилами приёма в Военный университет. На 2021 год поступления установлены следующие минимальные количества баллов ЕГЭ: русский язык – 50, история – 48, обществознание – 50.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Военнослужащие, отобранные для поступления на прокурорско-следственный факультет, к 1 июня направляются в учебный центр Военного университета. Решение о допуске к сдаче вступительных испытаний граждан, не проходивших военную службу, принимается призывной комиссией военного комиссариата района, которая до 20 мая направляет перечисленные выше документы вместе с картами медицинского освидетельствования и профессионального психологического отбора в приёмную комиссию Военного университета. Приёмная комиссия Военного университета принимает решение о допуске (отказе в допуске) кандидатов к профессиональному отбору, о чём уведомляет их через военные комиссариаты районов (с указанием времени и места проведения вступительных экзаменов или причин, послуживших основанием для отказа). </w:t>
      </w:r>
    </w:p>
    <w:p w:rsidR="00467E68" w:rsidRPr="00DE4BED" w:rsidRDefault="00467E68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на сайте Военного университета Министерства обороны Российской Федерации: vumo.mil.ru.</w:t>
      </w:r>
    </w:p>
    <w:p w:rsidR="00DE4BED" w:rsidRDefault="00DE4BED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4BED" w:rsidRDefault="00DE4BED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 xml:space="preserve">Ответ подготовил: старший помощник военного прокурора майор юстиции Д. </w:t>
      </w:r>
      <w:proofErr w:type="spellStart"/>
      <w:r w:rsidRPr="00DE4BED"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E4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685" w:rsidRPr="00DE4BED" w:rsidRDefault="000D7685" w:rsidP="00DE4B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685" w:rsidRDefault="000D7685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E50" w:rsidRPr="00DE4BED" w:rsidRDefault="00015E50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68" w:rsidRPr="00015E50" w:rsidRDefault="000D7685" w:rsidP="00015E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E5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467E68" w:rsidRPr="00015E50">
        <w:rPr>
          <w:rFonts w:ascii="Times New Roman" w:hAnsi="Times New Roman" w:cs="Times New Roman"/>
          <w:b/>
          <w:bCs/>
          <w:sz w:val="28"/>
          <w:szCs w:val="28"/>
        </w:rPr>
        <w:t>Я – военный пенсионер (возраст – 59 лет), выслуга – 22 календарных года, несколько лет назад уволен в связи с наступлением предельного возраста нахождения на военной службе. Имею в собственности ряд объектов недвижимости (гараж, дачный дом, городскую квартиру). Могу ли я рассчитывать на налоговые льготы при уплате налога на имущество на эти объекты? Каким законодательством регулируется этот вопрос – федеральным или законодательством субъектов?</w:t>
      </w:r>
    </w:p>
    <w:p w:rsidR="000D7685" w:rsidRDefault="000D7685" w:rsidP="00015E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E68" w:rsidRPr="000D7685" w:rsidRDefault="00467E68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>В соответствии со ст. 407 Налогового кодекса Российской Федерации (далее - НК РФ) установлен перечень категорий граждан, имеющих право на льготу при начислении налога на имущество физических лиц. В него, в том числе, включены военнослужащие; граждане, уволенные с военной службы по достижении предельного возраста пребывания на военной службе. </w:t>
      </w:r>
    </w:p>
    <w:p w:rsidR="00467E68" w:rsidRPr="000D7685" w:rsidRDefault="00467E68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 xml:space="preserve">Налоговая льгота предоставляется в размере подлежащей уплате налогоплательщиком суммы налога в отношении объекта налогообложения, находящегося в его собственности и не используемого в предпринимательской деятельности. Налоговая льгота предоставляется в отношении следующих видов объектов налогообложения: квартира, часть квартиры или комната; жилой дом или часть жилого дома; помещение или сооружение; хозяйственное строение или сооружение; гараж или </w:t>
      </w:r>
      <w:proofErr w:type="spellStart"/>
      <w:r w:rsidRPr="000D7685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0D7685">
        <w:rPr>
          <w:rFonts w:ascii="Times New Roman" w:hAnsi="Times New Roman" w:cs="Times New Roman"/>
          <w:sz w:val="28"/>
          <w:szCs w:val="28"/>
        </w:rPr>
        <w:t>-место.</w:t>
      </w:r>
    </w:p>
    <w:p w:rsidR="00467E68" w:rsidRPr="000D7685" w:rsidRDefault="00467E68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>По выбору налогоплательщика налоговая льгота предоставляется в отношении одного объекта налогообложения каждого вида вне зависимости от количества оснований для применения налоговых льгот. </w:t>
      </w:r>
    </w:p>
    <w:p w:rsidR="000D7685" w:rsidRDefault="000D7685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685" w:rsidRDefault="000D7685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4BED">
        <w:rPr>
          <w:rFonts w:ascii="Times New Roman" w:hAnsi="Times New Roman" w:cs="Times New Roman"/>
          <w:sz w:val="28"/>
          <w:szCs w:val="28"/>
        </w:rPr>
        <w:t xml:space="preserve">Ответ подготовил: старший помощник военного прокурора майор юстиции Д. </w:t>
      </w:r>
      <w:proofErr w:type="spellStart"/>
      <w:r w:rsidRPr="00DE4BED"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DE4B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E68" w:rsidRDefault="00467E68" w:rsidP="00467E68">
      <w:pPr>
        <w:shd w:val="clear" w:color="auto" w:fill="FFFFFF"/>
        <w:spacing w:after="225" w:line="240" w:lineRule="auto"/>
        <w:rPr>
          <w:rFonts w:ascii="Roboto" w:eastAsia="Times New Roman" w:hAnsi="Roboto" w:cs="Times New Roman"/>
          <w:color w:val="000000"/>
          <w:spacing w:val="5"/>
          <w:sz w:val="24"/>
          <w:szCs w:val="24"/>
          <w:lang w:eastAsia="ru-RU"/>
        </w:rPr>
      </w:pPr>
    </w:p>
    <w:p w:rsidR="00171DDD" w:rsidRPr="00015E50" w:rsidRDefault="00171DDD" w:rsidP="00015E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E50">
        <w:rPr>
          <w:rFonts w:ascii="Times New Roman" w:hAnsi="Times New Roman" w:cs="Times New Roman"/>
          <w:b/>
          <w:bCs/>
          <w:sz w:val="28"/>
          <w:szCs w:val="28"/>
        </w:rPr>
        <w:t>Установлена административная ответственность за публичные призывы к осуществлению действий, направленных на нарушение территориальной целостности РФ</w:t>
      </w:r>
    </w:p>
    <w:p w:rsidR="00171DDD" w:rsidRPr="000D7685" w:rsidRDefault="00171DDD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>Федеральным законом от 08.12.2020 № 420-ФЗ «О внесении изменений в Кодекс Российской Федерации об административных правонарушениях» кодекс дополнен новой статьей 20.3.2, предусматривающей ответственность за публичные призывы к осуществлению действий, направленных на нарушение территориальной целостности Российской Федерации, если эти действия не содержат признаков уголовно наказуемого деяния.</w:t>
      </w:r>
    </w:p>
    <w:p w:rsidR="00171DDD" w:rsidRPr="000D7685" w:rsidRDefault="00171DDD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>За совершение указанных действий предусмотрен штраф: для граждан - в размере от тридцати тысяч до шестидесяти тысяч рублей; для должностных лиц - от шестидесяти тысяч до ста тысяч рублей; для юридических лиц - от двухсот тысяч до трехсот тысяч рублей.</w:t>
      </w:r>
    </w:p>
    <w:p w:rsidR="00171DDD" w:rsidRPr="000D7685" w:rsidRDefault="00171DDD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 xml:space="preserve">В случае тех же действий, но совершенных с использованием средств массовой информации либо электронных или информационно-телекоммуникационных сетей (включая сеть «Интернет»), размер штрафа составит: для граждан - от семидесяти тысяч до ста тысяч рублей; для </w:t>
      </w:r>
      <w:r w:rsidRPr="000D7685">
        <w:rPr>
          <w:rFonts w:ascii="Times New Roman" w:hAnsi="Times New Roman" w:cs="Times New Roman"/>
          <w:sz w:val="28"/>
          <w:szCs w:val="28"/>
        </w:rPr>
        <w:lastRenderedPageBreak/>
        <w:t>должностных лиц - от ста тысяч до двухсот тысяч рублей; для юридических лиц - от трехсот тысяч до пятисот тысяч рублей.</w:t>
      </w:r>
    </w:p>
    <w:p w:rsidR="00171DDD" w:rsidRPr="000D7685" w:rsidRDefault="00171DDD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>Дела по таким административным правонарушениям будут возбуждать прокуроры с дальнейшим рассмотрением дел в районных судах.</w:t>
      </w:r>
    </w:p>
    <w:p w:rsidR="00171DDD" w:rsidRPr="000D7685" w:rsidRDefault="00171DDD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7685" w:rsidRPr="000D7685" w:rsidRDefault="000D7685" w:rsidP="000D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685">
        <w:rPr>
          <w:rFonts w:ascii="Times New Roman" w:hAnsi="Times New Roman" w:cs="Times New Roman"/>
          <w:sz w:val="28"/>
          <w:szCs w:val="28"/>
        </w:rPr>
        <w:t xml:space="preserve">Ответ подготовил: старший помощник военного прокурора майор юстиции Д. </w:t>
      </w:r>
      <w:proofErr w:type="spellStart"/>
      <w:r w:rsidRPr="000D7685"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 w:rsidRPr="000D76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1DDD" w:rsidRDefault="00171DDD" w:rsidP="00171DDD">
      <w:pPr>
        <w:rPr>
          <w:b/>
        </w:rPr>
      </w:pPr>
    </w:p>
    <w:p w:rsidR="00171DDD" w:rsidRDefault="00171DDD" w:rsidP="00171DDD">
      <w:pPr>
        <w:spacing w:after="0" w:line="240" w:lineRule="auto"/>
      </w:pPr>
    </w:p>
    <w:p w:rsidR="00171DDD" w:rsidRPr="00015E50" w:rsidRDefault="00171DDD" w:rsidP="00015E50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5E50">
        <w:rPr>
          <w:rFonts w:ascii="Times New Roman" w:hAnsi="Times New Roman" w:cs="Times New Roman"/>
          <w:b/>
          <w:bCs/>
          <w:sz w:val="28"/>
          <w:szCs w:val="28"/>
        </w:rPr>
        <w:t>Порядок выплаты ежемесячной денежной компенсации членам семей погибших, умерших военнослужащих</w:t>
      </w:r>
    </w:p>
    <w:p w:rsidR="00171DDD" w:rsidRPr="004D2327" w:rsidRDefault="00171DDD" w:rsidP="004D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27">
        <w:rPr>
          <w:rFonts w:ascii="Times New Roman" w:hAnsi="Times New Roman" w:cs="Times New Roman"/>
          <w:sz w:val="28"/>
          <w:szCs w:val="28"/>
        </w:rPr>
        <w:t xml:space="preserve">В соответствии с частью 9 статьи 3 Федерального закона от 7 ноября </w:t>
      </w:r>
      <w:r w:rsidR="004D2327">
        <w:rPr>
          <w:rFonts w:ascii="Times New Roman" w:hAnsi="Times New Roman" w:cs="Times New Roman"/>
          <w:sz w:val="28"/>
          <w:szCs w:val="28"/>
        </w:rPr>
        <w:br/>
      </w:r>
      <w:r w:rsidRPr="004D2327">
        <w:rPr>
          <w:rFonts w:ascii="Times New Roman" w:hAnsi="Times New Roman" w:cs="Times New Roman"/>
          <w:sz w:val="28"/>
          <w:szCs w:val="28"/>
        </w:rPr>
        <w:t xml:space="preserve">2011 г. № 306-ФЗ«О денежном довольствии </w:t>
      </w:r>
      <w:proofErr w:type="spellStart"/>
      <w:r w:rsidRPr="004D2327">
        <w:rPr>
          <w:rFonts w:ascii="Times New Roman" w:hAnsi="Times New Roman" w:cs="Times New Roman"/>
          <w:sz w:val="28"/>
          <w:szCs w:val="28"/>
        </w:rPr>
        <w:t>военнослужащихи</w:t>
      </w:r>
      <w:proofErr w:type="spellEnd"/>
      <w:r w:rsidRPr="004D2327">
        <w:rPr>
          <w:rFonts w:ascii="Times New Roman" w:hAnsi="Times New Roman" w:cs="Times New Roman"/>
          <w:sz w:val="28"/>
          <w:szCs w:val="28"/>
        </w:rPr>
        <w:t xml:space="preserve"> предоставлении им отдельных выплат» (далее – Федеральный закон № 306-ФЗ) при установлении инвалидности либо смерти военнослужащего или гражданина, призванного на военные сборы, наступившей при исполнении обязанностей военной службы, вследствие военной травмы, членам их семей устанавливается ежемесячная денежная компенсация (далее – компенсация).</w:t>
      </w:r>
    </w:p>
    <w:p w:rsidR="00171DDD" w:rsidRPr="004D2327" w:rsidRDefault="00171DDD" w:rsidP="004D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27">
        <w:rPr>
          <w:rFonts w:ascii="Times New Roman" w:hAnsi="Times New Roman" w:cs="Times New Roman"/>
          <w:sz w:val="28"/>
          <w:szCs w:val="28"/>
        </w:rPr>
        <w:t xml:space="preserve">Перечень случаев, когда военнослужащий считается исполняющим обязанности военной </w:t>
      </w:r>
      <w:proofErr w:type="spellStart"/>
      <w:r w:rsidRPr="004D2327">
        <w:rPr>
          <w:rFonts w:ascii="Times New Roman" w:hAnsi="Times New Roman" w:cs="Times New Roman"/>
          <w:sz w:val="28"/>
          <w:szCs w:val="28"/>
        </w:rPr>
        <w:t>службы,установлен</w:t>
      </w:r>
      <w:proofErr w:type="spellEnd"/>
      <w:r w:rsidRPr="004D2327">
        <w:rPr>
          <w:rFonts w:ascii="Times New Roman" w:hAnsi="Times New Roman" w:cs="Times New Roman"/>
          <w:sz w:val="28"/>
          <w:szCs w:val="28"/>
        </w:rPr>
        <w:t xml:space="preserve"> подпунктами «б», «в» и «з» пункта 1 статьи 37 Федерального закона от 28 марта 1998 г. № 53-Ф3 «О воинской обязанности и военной службе». </w:t>
      </w:r>
    </w:p>
    <w:p w:rsidR="00171DDD" w:rsidRPr="004D2327" w:rsidRDefault="00171DDD" w:rsidP="004D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27">
        <w:rPr>
          <w:rFonts w:ascii="Times New Roman" w:hAnsi="Times New Roman" w:cs="Times New Roman"/>
          <w:sz w:val="28"/>
          <w:szCs w:val="28"/>
        </w:rPr>
        <w:t>Согласно требованиям частей 9, 13 и 14.1 статьи 3 Федерального закона№ 306-ФЗкомпенсация выплачивается независимо от видов получаемых пенсий, а также выплат, устанавливаемых к пенсиям в соответствии с законодательством Российской Федерации. Размер компенсации в зависимости от наступивших последствий (установление инвалидности, гибель военнослужащего) на всех членов семьи может достигать 14 тыс. рублей.</w:t>
      </w:r>
    </w:p>
    <w:p w:rsidR="00171DDD" w:rsidRPr="004D2327" w:rsidRDefault="00171DDD" w:rsidP="004D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27">
        <w:rPr>
          <w:rFonts w:ascii="Times New Roman" w:hAnsi="Times New Roman" w:cs="Times New Roman"/>
          <w:sz w:val="28"/>
          <w:szCs w:val="28"/>
        </w:rPr>
        <w:t>Порядок выплаты компенсации определен Правилами выплаты ежемесячной денежной компенсации, установленной частями 9, 10 и 13 статьи3 Федерального закона 306-ФЗ, военнослужащим, гражданам, призванным на военные сборы,</w:t>
      </w:r>
      <w:r w:rsidR="00F03378">
        <w:rPr>
          <w:rFonts w:ascii="Times New Roman" w:hAnsi="Times New Roman" w:cs="Times New Roman"/>
          <w:sz w:val="28"/>
          <w:szCs w:val="28"/>
        </w:rPr>
        <w:t xml:space="preserve"> </w:t>
      </w:r>
      <w:r w:rsidRPr="004D2327">
        <w:rPr>
          <w:rFonts w:ascii="Times New Roman" w:hAnsi="Times New Roman" w:cs="Times New Roman"/>
          <w:sz w:val="28"/>
          <w:szCs w:val="28"/>
        </w:rPr>
        <w:t>членам их семей, утвержденными Постановлением Правительства Российской Федерации от 22 февраля 2012 г. № 142 (далее – Правила).</w:t>
      </w:r>
    </w:p>
    <w:p w:rsidR="00171DDD" w:rsidRPr="004D2327" w:rsidRDefault="00171DDD" w:rsidP="004D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27">
        <w:rPr>
          <w:rFonts w:ascii="Times New Roman" w:hAnsi="Times New Roman" w:cs="Times New Roman"/>
          <w:sz w:val="28"/>
          <w:szCs w:val="28"/>
        </w:rPr>
        <w:t>В соответствии с пунктом 3 Правил назначение компенсации осуществляется пенсионными органами Министерства обороны Российской Федерации, Министерства внутренних дел Российской Федерации, Федеральной службы безопасности Российской Федерации (далее – ФСБ России), Генеральной прокуратуры Российской Федерации и Следственного комитета Российской Федерации (далее - уполномоченные органы).</w:t>
      </w:r>
    </w:p>
    <w:p w:rsidR="00171DDD" w:rsidRPr="004D2327" w:rsidRDefault="00171DDD" w:rsidP="004D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27">
        <w:rPr>
          <w:rFonts w:ascii="Times New Roman" w:hAnsi="Times New Roman" w:cs="Times New Roman"/>
          <w:sz w:val="28"/>
          <w:szCs w:val="28"/>
        </w:rPr>
        <w:t xml:space="preserve">Согласно пункту 4 Правил основанием для назначения компенсации является заявление члена семьи в уполномоченный орган по месту жительства с указанием реквизитов счета, открытого в организации Сберегательного банка Российской Федерации, приложением копий документов, удостоверяющих личность, подтверждающих гибель (смерть) военнослужащего или гражданина, </w:t>
      </w:r>
      <w:r w:rsidRPr="004D2327">
        <w:rPr>
          <w:rFonts w:ascii="Times New Roman" w:hAnsi="Times New Roman" w:cs="Times New Roman"/>
          <w:sz w:val="28"/>
          <w:szCs w:val="28"/>
        </w:rPr>
        <w:lastRenderedPageBreak/>
        <w:t>призванного на военные сборы, при исполнении ими обязанностей военной службы, либо копию заключения военно-врачебной комиссии, утверждающего, что смерть военнослужащего или гражданина, призванного на военные сборы, наступила вследствие военной травмы и другие документы, перечисленные в данном пункте Правил.</w:t>
      </w:r>
    </w:p>
    <w:p w:rsidR="00171DDD" w:rsidRPr="004D2327" w:rsidRDefault="00171DDD" w:rsidP="004D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27">
        <w:rPr>
          <w:rFonts w:ascii="Times New Roman" w:hAnsi="Times New Roman" w:cs="Times New Roman"/>
          <w:sz w:val="28"/>
          <w:szCs w:val="28"/>
        </w:rPr>
        <w:t>Поскольку в соответствии с подпунктом 39 пункта 17 Положения о военных</w:t>
      </w:r>
      <w:r w:rsidR="00F03378">
        <w:rPr>
          <w:rFonts w:ascii="Times New Roman" w:hAnsi="Times New Roman" w:cs="Times New Roman"/>
          <w:sz w:val="28"/>
          <w:szCs w:val="28"/>
        </w:rPr>
        <w:t xml:space="preserve"> </w:t>
      </w:r>
      <w:r w:rsidRPr="004D2327">
        <w:rPr>
          <w:rFonts w:ascii="Times New Roman" w:hAnsi="Times New Roman" w:cs="Times New Roman"/>
          <w:sz w:val="28"/>
          <w:szCs w:val="28"/>
        </w:rPr>
        <w:t>комиссариатах (утверждено указом Президента Российской Федерации от 7 декабря 2012 г. № 1609) пенсионное обеспечение членов семей погибших (умерших) военнослужащих Вооруженных Сил Российской Федерации возложено на военные комиссариаты, за установлением компенсации заявителям следует обращаться в данные органы по месту жительства.</w:t>
      </w:r>
    </w:p>
    <w:p w:rsidR="00171DDD" w:rsidRPr="004D2327" w:rsidRDefault="00171DDD" w:rsidP="004D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27">
        <w:rPr>
          <w:rFonts w:ascii="Times New Roman" w:hAnsi="Times New Roman" w:cs="Times New Roman"/>
          <w:sz w:val="28"/>
          <w:szCs w:val="28"/>
        </w:rPr>
        <w:t>Для назначения компенсации членам семей сотрудников ФСБ России в соответствии с Инструкцией о порядке регистрации заявлений и о порядке принятия решений, о назначении ежемесячной денежной компенсации, установленной частями 9, 10 и 13 статьи 3 Федерального закона от 7 ноября 2011 г. № 306-Ф3 «О денежном довольствии военнослужащих и предоставлении им отдельных выплат» (утверждена приказом директора ФСБ России от 8 октября 2012 г. № 501), следует обращаться в пенсионные органы данного ведомства.</w:t>
      </w:r>
    </w:p>
    <w:p w:rsidR="00171DDD" w:rsidRPr="004D2327" w:rsidRDefault="00171DDD" w:rsidP="004D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327">
        <w:rPr>
          <w:rFonts w:ascii="Times New Roman" w:hAnsi="Times New Roman" w:cs="Times New Roman"/>
          <w:sz w:val="28"/>
          <w:szCs w:val="28"/>
        </w:rPr>
        <w:t>Полномочиями по назначению компенсации членам семей военных прокуроров и сотрудников военных следственных органов Следственного комитета Российской Федерации в соответствии с Инструкцией о мерах социальной защиты, осуществляемых в случае гибели (смерти), причинения телесных повреждений или иного вреда здоровью прокуроров органов прокуратуры Российской Федерации в связи с их служебной деятельностью, утвержденной приказом Генерального прокурора Российской Федерации от 15 апреля 2010 г. № 165, и Инструкцией о порядке организации обязательного государственного личного страхования сотрудников Следственного комитета Российской Федерации, оформления документов и выплаты страховых сумм и компенсаций, утвержденной приказом руководителя Следственного комитета России от 5 сентября 2012 г. № 58, наделены должностные лица органов прокуратуры Российской Федерации и Следственного комитета Российской Федерации соответственно.</w:t>
      </w:r>
    </w:p>
    <w:p w:rsidR="00171DDD" w:rsidRPr="004D2327" w:rsidRDefault="00171DDD" w:rsidP="004D2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DDD" w:rsidRPr="004D2327" w:rsidRDefault="00F03378" w:rsidP="00F03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378">
        <w:rPr>
          <w:rFonts w:ascii="Times New Roman" w:hAnsi="Times New Roman" w:cs="Times New Roman"/>
          <w:sz w:val="28"/>
          <w:szCs w:val="28"/>
        </w:rPr>
        <w:t xml:space="preserve">Ответ подготовил: старший помощник военного прокурора майор юстиции Д. </w:t>
      </w:r>
      <w:proofErr w:type="spellStart"/>
      <w:r w:rsidRPr="00F03378">
        <w:rPr>
          <w:rFonts w:ascii="Times New Roman" w:hAnsi="Times New Roman" w:cs="Times New Roman"/>
          <w:sz w:val="28"/>
          <w:szCs w:val="28"/>
        </w:rPr>
        <w:t>Поправко</w:t>
      </w:r>
      <w:proofErr w:type="spellEnd"/>
      <w:r w:rsidRPr="00F03378">
        <w:rPr>
          <w:rFonts w:ascii="Times New Roman" w:hAnsi="Times New Roman" w:cs="Times New Roman"/>
          <w:sz w:val="28"/>
          <w:szCs w:val="28"/>
        </w:rPr>
        <w:t>.</w:t>
      </w:r>
    </w:p>
    <w:sectPr w:rsidR="00171DDD" w:rsidRPr="004D2327" w:rsidSect="00DE4BE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36B9"/>
    <w:multiLevelType w:val="hybridMultilevel"/>
    <w:tmpl w:val="7264F946"/>
    <w:lvl w:ilvl="0" w:tplc="CC3A60E4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EF21ED8"/>
    <w:multiLevelType w:val="hybridMultilevel"/>
    <w:tmpl w:val="9E42CE50"/>
    <w:lvl w:ilvl="0" w:tplc="0419000F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5433EC7"/>
    <w:multiLevelType w:val="multilevel"/>
    <w:tmpl w:val="0F58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1591C"/>
    <w:multiLevelType w:val="multilevel"/>
    <w:tmpl w:val="B238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B65E80"/>
    <w:multiLevelType w:val="hybridMultilevel"/>
    <w:tmpl w:val="CDBE6E70"/>
    <w:lvl w:ilvl="0" w:tplc="BC8A9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E68"/>
    <w:rsid w:val="00015E50"/>
    <w:rsid w:val="000D7685"/>
    <w:rsid w:val="00171DDD"/>
    <w:rsid w:val="00377FAA"/>
    <w:rsid w:val="00467E68"/>
    <w:rsid w:val="004D2327"/>
    <w:rsid w:val="006527C3"/>
    <w:rsid w:val="007C4200"/>
    <w:rsid w:val="00DE4BED"/>
    <w:rsid w:val="00F03378"/>
    <w:rsid w:val="00F7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4C98E-9358-4686-BE35-72D4C637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67E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7E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6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7E68"/>
    <w:rPr>
      <w:b/>
      <w:bCs/>
    </w:rPr>
  </w:style>
  <w:style w:type="paragraph" w:styleId="a5">
    <w:name w:val="List Paragraph"/>
    <w:basedOn w:val="a"/>
    <w:uiPriority w:val="34"/>
    <w:qFormat/>
    <w:rsid w:val="00467E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D768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D7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5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14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029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1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838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39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22348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88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690948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80235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8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39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90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6661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22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1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47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905879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640428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3107</Words>
  <Characters>17716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ВПТГ</dc:creator>
  <cp:keywords/>
  <dc:description/>
  <cp:lastModifiedBy>Popravko</cp:lastModifiedBy>
  <cp:revision>2</cp:revision>
  <dcterms:created xsi:type="dcterms:W3CDTF">2021-03-26T07:19:00Z</dcterms:created>
  <dcterms:modified xsi:type="dcterms:W3CDTF">2021-03-26T07:19:00Z</dcterms:modified>
</cp:coreProperties>
</file>